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:rsidTr="00D447B0">
        <w:tc>
          <w:tcPr>
            <w:tcW w:w="0" w:type="auto"/>
          </w:tcPr>
          <w:p w:rsidR="002C7079" w:rsidRPr="00B0653B" w:rsidRDefault="000B0EAB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30165" cy="261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5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2645A" w:rsidRPr="0041486A" w:rsidRDefault="00E2645A" w:rsidP="00E2645A">
            <w:pPr>
              <w:rPr>
                <w:rFonts w:ascii="Century Gothic" w:hAnsi="Century Gothic"/>
                <w:b/>
                <w:spacing w:val="-6"/>
                <w:sz w:val="40"/>
                <w:szCs w:val="40"/>
              </w:rPr>
            </w:pPr>
            <w:r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 xml:space="preserve">INNOVATION </w:t>
            </w:r>
            <w:r w:rsidR="0041486A"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>– LARGE COMPANY</w:t>
            </w:r>
          </w:p>
          <w:p w:rsidR="00E2645A" w:rsidRPr="004D2770" w:rsidRDefault="00E2645A" w:rsidP="00E264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4D2770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D2770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0EAB" w:rsidRPr="00D447B0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0B0EAB" w:rsidRPr="00D447B0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0B0EAB" w:rsidRPr="00D447B0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0B0EAB" w:rsidRPr="00D447B0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C14DA6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14DA6" w:rsidRPr="00C14DA6">
              <w:rPr>
                <w:rFonts w:ascii="Century Gothic" w:hAnsi="Century Gothic" w:cs="Arial"/>
                <w:sz w:val="20"/>
                <w:szCs w:val="20"/>
              </w:rPr>
              <w:t xml:space="preserve">Communication or OTT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 w:rsidR="00E2645A" w:rsidRPr="00E2645A">
              <w:rPr>
                <w:rFonts w:ascii="Century Gothic" w:hAnsi="Century Gothic" w:cs="Arial"/>
                <w:b/>
                <w:sz w:val="20"/>
                <w:szCs w:val="20"/>
              </w:rPr>
              <w:t>over</w:t>
            </w:r>
            <w:r w:rsidRPr="00E2645A">
              <w:rPr>
                <w:rFonts w:ascii="Century Gothic" w:hAnsi="Century Gothic" w:cs="Arial"/>
                <w:b/>
                <w:sz w:val="20"/>
                <w:szCs w:val="20"/>
              </w:rPr>
              <w:t xml:space="preserve">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from a minimum of 6 months to a maximum of 2 years prior to April </w:t>
            </w:r>
            <w:r w:rsidR="000B0EAB">
              <w:rPr>
                <w:rFonts w:ascii="Century Gothic" w:hAnsi="Century Gothic" w:cs="Arial"/>
                <w:sz w:val="20"/>
                <w:szCs w:val="20"/>
              </w:rPr>
              <w:t>2017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01643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need does your new service/ product fulfil?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is its contribution to the evolving Broadband environment?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has been the take-up (and response) of the innovation so far?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0B0EAB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0B0EAB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4D2770" w:rsidRPr="003C70FC" w:rsidTr="00D447B0">
        <w:tc>
          <w:tcPr>
            <w:tcW w:w="221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4D2770" w:rsidRPr="00E00A0B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service.</w:t>
            </w:r>
          </w:p>
        </w:tc>
        <w:tc>
          <w:tcPr>
            <w:tcW w:w="3010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:rsidTr="00D447B0">
        <w:tc>
          <w:tcPr>
            <w:tcW w:w="221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4D2770" w:rsidRPr="00E00A0B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Demonstrate the uptake by customers of the service/product.</w:t>
            </w:r>
          </w:p>
        </w:tc>
        <w:tc>
          <w:tcPr>
            <w:tcW w:w="3010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:rsidTr="00D447B0">
        <w:tc>
          <w:tcPr>
            <w:tcW w:w="221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4D2770" w:rsidRPr="00E00A0B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Explain how the product/service was introduced to the market.</w:t>
            </w:r>
          </w:p>
        </w:tc>
        <w:tc>
          <w:tcPr>
            <w:tcW w:w="3010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:rsidTr="004D2770">
        <w:trPr>
          <w:trHeight w:val="1319"/>
        </w:trPr>
        <w:tc>
          <w:tcPr>
            <w:tcW w:w="221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4D2770" w:rsidRPr="00E00A0B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 xml:space="preserve">Future plans and expectations of the offering, </w:t>
            </w:r>
            <w:proofErr w:type="spellStart"/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eg</w:t>
            </w:r>
            <w:proofErr w:type="spellEnd"/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4D2770" w:rsidRPr="00E00A0B" w:rsidRDefault="004D2770" w:rsidP="004D2770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contribution to market growth </w:t>
            </w:r>
          </w:p>
          <w:p w:rsidR="004D2770" w:rsidRPr="00E00A0B" w:rsidRDefault="004D2770" w:rsidP="004D2770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>to increased competition</w:t>
            </w:r>
          </w:p>
          <w:p w:rsidR="004D2770" w:rsidRPr="00E00A0B" w:rsidRDefault="004D2770" w:rsidP="004D2770">
            <w:pPr>
              <w:numPr>
                <w:ilvl w:val="0"/>
                <w:numId w:val="10"/>
              </w:num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>driving demand for broadband services.</w:t>
            </w:r>
          </w:p>
        </w:tc>
        <w:tc>
          <w:tcPr>
            <w:tcW w:w="3010" w:type="pct"/>
          </w:tcPr>
          <w:p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FD7DEB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C14DA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E3C6F" w:rsidRPr="000E3C6F">
      <w:rPr>
        <w:rFonts w:ascii="Century Gothic" w:hAnsi="Century Gothic" w:cs="Arial"/>
        <w:b/>
        <w:sz w:val="20"/>
        <w:szCs w:val="20"/>
      </w:rPr>
      <w:t>Friday 21st April</w:t>
    </w:r>
    <w:r w:rsidR="000E3C6F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E2645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6433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0EAB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3C6F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4DA6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3251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7</cp:revision>
  <cp:lastPrinted>2013-02-14T00:35:00Z</cp:lastPrinted>
  <dcterms:created xsi:type="dcterms:W3CDTF">2016-02-16T05:26:00Z</dcterms:created>
  <dcterms:modified xsi:type="dcterms:W3CDTF">2017-02-03T03:52:00Z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